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C3" w:rsidRPr="003D7A53" w:rsidRDefault="00EA0F2E" w:rsidP="008A0C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EA0F2E">
        <w:rPr>
          <w:noProof/>
          <w:color w:val="000000" w:themeColor="text1"/>
          <w:sz w:val="36"/>
          <w:szCs w:val="36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438" o:spid="_x0000_s1026" type="#_x0000_t109" style="position:absolute;left:0;text-align:left;margin-left:-70pt;margin-top:-67.5pt;width:594.65pt;height:149.4pt;z-index:-251657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8A0CC3" w:rsidRDefault="008A0CC3" w:rsidP="008A0CC3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8A0CC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T.C. </w:t>
      </w:r>
      <w:r w:rsidR="008A0CC3" w:rsidRPr="003D7A5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SAĞLIK</w:t>
      </w:r>
      <w:r w:rsidR="008A0CC3">
        <w:rPr>
          <w:rFonts w:ascii="Times New Roman" w:hAnsi="Times New Roman" w:cs="Times New Roman"/>
          <w:b/>
          <w:bCs/>
          <w:color w:val="000000" w:themeColor="text1"/>
          <w:sz w:val="36"/>
          <w:szCs w:val="32"/>
        </w:rPr>
        <w:t xml:space="preserve"> BAKANLIĞI</w:t>
      </w:r>
    </w:p>
    <w:p w:rsidR="008A0CC3" w:rsidRPr="008E103F" w:rsidRDefault="008A0CC3" w:rsidP="008A0C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2"/>
        </w:rPr>
      </w:pPr>
      <w:r w:rsidRPr="000063B4">
        <w:rPr>
          <w:rFonts w:ascii="Times New Roman" w:hAnsi="Times New Roman" w:cs="Times New Roman"/>
          <w:b/>
          <w:bCs/>
          <w:color w:val="000000" w:themeColor="text1"/>
          <w:sz w:val="36"/>
          <w:szCs w:val="32"/>
        </w:rPr>
        <w:t>COVID-19 SALGIN YÖNETİMİ VE ÇALIŞMA REHBERİ</w:t>
      </w:r>
    </w:p>
    <w:p w:rsidR="008A0CC3" w:rsidRPr="00BA739A" w:rsidRDefault="008A0CC3" w:rsidP="008A0CC3">
      <w:pPr>
        <w:spacing w:line="259" w:lineRule="auto"/>
        <w:jc w:val="center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tr-TR"/>
        </w:rPr>
      </w:pPr>
      <w:r w:rsidRPr="006928B0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3514783</wp:posOffset>
            </wp:positionH>
            <wp:positionV relativeFrom="paragraph">
              <wp:posOffset>22860</wp:posOffset>
            </wp:positionV>
            <wp:extent cx="1006475" cy="1214120"/>
            <wp:effectExtent l="0" t="0" r="3175" b="5080"/>
            <wp:wrapSquare wrapText="bothSides"/>
            <wp:docPr id="440" name="Resim 440" descr="C:\Users\Administrator.AR-01\Desktop\iesob-logo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.AR-01\Desktop\iesob-logo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2141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F7701D">
        <w:rPr>
          <w:noProof/>
          <w:sz w:val="24"/>
          <w:lang w:eastAsia="tr-TR"/>
        </w:rPr>
        <w:drawing>
          <wp:inline distT="0" distB="0" distL="0" distR="0">
            <wp:extent cx="1203017" cy="1201003"/>
            <wp:effectExtent l="0" t="0" r="0" b="0"/>
            <wp:docPr id="441" name="Resim 441" descr="C:\Users\Administrator.AR-01\AppData\Local\Microsoft\Windows\INetCache\Content.Word\ARMA LOGO TU╠êRKC╠ğ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AR-01\AppData\Local\Microsoft\Windows\INetCache\Content.Word\ARMA LOGO TU╠êRKC╠ğ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612" t="8751" r="8333" b="8333"/>
                    <a:stretch/>
                  </pic:blipFill>
                  <pic:spPr bwMode="auto">
                    <a:xfrm>
                      <a:off x="0" y="0"/>
                      <a:ext cx="1206874" cy="120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A0CC3" w:rsidRDefault="008A0CC3" w:rsidP="008A0C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114872" cy="3028208"/>
            <wp:effectExtent l="76200" t="76200" r="124460" b="134620"/>
            <wp:docPr id="444" name="Resim 444" descr="C:\Users\Administrator.AR-01\AppData\Local\Microsoft\Windows\INetCache\Content.Word\belediye_kendi_bunyesine_sozlesmeli_personel_alimi_yapacak_h16113_a2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dministrator.AR-01\AppData\Local\Microsoft\Windows\INetCache\Content.Word\belediye_kendi_bunyesine_sozlesmeli_personel_alimi_yapacak_h16113_a23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43" cy="30458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0CC3" w:rsidRDefault="008A0CC3" w:rsidP="008A0C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3725838" cy="1161635"/>
            <wp:effectExtent l="0" t="0" r="8255" b="635"/>
            <wp:docPr id="443" name="Resim 443" descr="C:\Users\Administrator.AR-01\AppData\Local\Microsoft\Windows\INetCache\Content.Word\virus-498601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Administrator.AR-01\AppData\Local\Microsoft\Windows\INetCache\Content.Word\virus-4986015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128" b="18771"/>
                    <a:stretch/>
                  </pic:blipFill>
                  <pic:spPr bwMode="auto">
                    <a:xfrm>
                      <a:off x="0" y="0"/>
                      <a:ext cx="3803748" cy="118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A0CC3" w:rsidRDefault="00EA0F2E" w:rsidP="008A0C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0F2E">
        <w:rPr>
          <w:noProof/>
          <w:color w:val="000000" w:themeColor="text1"/>
          <w:lang w:eastAsia="tr-TR"/>
        </w:rPr>
        <w:pict>
          <v:shape id="Akış Çizelgesi: İşlem 439" o:spid="_x0000_s1027" type="#_x0000_t109" style="position:absolute;margin-left:0;margin-top:30.75pt;width:594.65pt;height:177.3pt;z-index:-251655168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8A0CC3" w:rsidRPr="00463AA2" w:rsidRDefault="008A0CC3" w:rsidP="008A0C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63AA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COVID-19 KAPSAMINDA İŞ YERLERİNDE PERSONELE</w:t>
                  </w:r>
                </w:p>
                <w:p w:rsidR="008A0CC3" w:rsidRPr="00463AA2" w:rsidRDefault="008A0CC3" w:rsidP="008A0CC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463AA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YÖNELİK ALINMASI GEREKEN GENEL ÖNLEMLER</w:t>
                  </w:r>
                </w:p>
              </w:txbxContent>
            </v:textbox>
            <w10:wrap anchorx="page"/>
          </v:shape>
        </w:pict>
      </w:r>
    </w:p>
    <w:p w:rsidR="008A0CC3" w:rsidRDefault="008A0CC3" w:rsidP="008A0C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C3" w:rsidRDefault="008A0CC3" w:rsidP="008A0C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C3" w:rsidRDefault="008A0CC3" w:rsidP="008A0C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C3" w:rsidRDefault="008A0CC3" w:rsidP="008A0CC3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C3" w:rsidRDefault="008A0CC3" w:rsidP="008A0CC3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C3" w:rsidRDefault="008A0CC3" w:rsidP="008A0CC3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CC3" w:rsidRDefault="008A0CC3" w:rsidP="008A0C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İş yerinde 10 ve daha fazla personel çalışıyorsa COVID-19’dan sorumlu birpersonel görevlendirilmelidir.</w:t>
      </w:r>
    </w:p>
    <w:p w:rsidR="008A0CC3" w:rsidRDefault="008A0CC3" w:rsidP="008A0C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>Personelin COVID-19’un bulaşma yolları ve korunma önlemleri konusunda bilgilenmesi sağlanmalıdır.</w:t>
      </w:r>
    </w:p>
    <w:p w:rsidR="008A0CC3" w:rsidRDefault="008A0CC3" w:rsidP="008A0C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>Ateş, öksürük, burun akıntısı, solunum sıkıntısı belirtileri olan çalışanlar tıbbi maske takılarak COVID-19 yönünden değerlendirilmek üzere sağlık kurumuna yönlendirilmelidir.</w:t>
      </w:r>
    </w:p>
    <w:p w:rsidR="008A0CC3" w:rsidRDefault="008A0CC3" w:rsidP="008A0C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>COVID-19 tanısı alan ve tedavisi tamamlanan çalışanlar Sağlık BakanlığıCOVID-19 Rehberindeki kurallara göre yönetilmelidir.</w:t>
      </w:r>
    </w:p>
    <w:p w:rsidR="008A0CC3" w:rsidRDefault="008A0CC3" w:rsidP="008A0C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>Personelin tümü kuralına uygun olarak ağız ve burnu kapatacak şekilde maske takmalı, maske nemlendikçe ya da kirlendikçe değiştirmelidir. Yeni maske takılırken eller yıkanmalı veya el antiseptiği kullanılmalıdır.</w:t>
      </w:r>
    </w:p>
    <w:p w:rsidR="008A0CC3" w:rsidRDefault="008A0CC3" w:rsidP="008A0C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>Müşteri ile en az 1 metre sosyal mesafe korunmalıdır. Müşteriye ürünün tanıtılması, gösterilmesi gibi mesafenin korunamadığı durumlarda tıbbi maskeye ek olarak yüz koruyucu da kullanılmalıdır.</w:t>
      </w:r>
    </w:p>
    <w:p w:rsidR="008A0CC3" w:rsidRDefault="008A0CC3" w:rsidP="008A0C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Personelin el </w:t>
      </w:r>
      <w:proofErr w:type="gramStart"/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>hijyenine</w:t>
      </w:r>
      <w:proofErr w:type="gramEnd"/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dikkat etmesi sağlanmalıdır. El </w:t>
      </w:r>
      <w:proofErr w:type="gramStart"/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>hijyenini</w:t>
      </w:r>
      <w:proofErr w:type="gramEnd"/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sağlamak için, eller en az 20 saniye boyunca su ve sabunla yıkanmalı, su ve sabunun olmadığı durumlarda el antiseptiği kullanılmalıdır. Antiseptik içeren sabun kullanmaya gerek yoktur, normal sabun yeterlidir.</w:t>
      </w:r>
    </w:p>
    <w:p w:rsidR="008A0CC3" w:rsidRDefault="008A0CC3" w:rsidP="008A0C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>Yalancı güven hissi oluşturarak COVID-19 bulaşma riskini arttırabileceği için, temizlik personeli, bulaşık yıkayanlar, et ve et ürünleri ile paketlenmemiş gıda satışında çalışan personel haricindeki çalışanların eldiven kullanımı önerilmemektedir. Personel eldivenli iken herhangi bir yere dokunmamalıdır.</w:t>
      </w:r>
    </w:p>
    <w:p w:rsidR="008A0CC3" w:rsidRDefault="008A0CC3" w:rsidP="008A0C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>Temizlik yapan personelin tıbbi maske ve eldiven kullanması sağlanmalıdır.Temizlik sonrasında personel maske ve eldivenlerini çıkarıp iş yerindeki çöp kutusuna atmalı, ellerini en az 20 saniye boyunca su ve sabunla yıkamalıdır.</w:t>
      </w:r>
    </w:p>
    <w:p w:rsidR="008A0CC3" w:rsidRDefault="008A0CC3" w:rsidP="008A0C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>Personel dinlenme alanlarında en az 1 metrelik sosyal mesafeyi korumalı ve maske takmayı sürdürmelidir. Yemek yerken ya da su/çay/kahve içilirken, maske çıkarılacağı için bunun yapıldığı kapalı alanda Sağlık Bakanlığı tarafından hazırlanan “Salgın Yönetimi ve Çalışma Rehberi”nde yer alan kantin ve kafeteryalarla ilgili uyarılar dikkate alınmalıdır.</w:t>
      </w:r>
    </w:p>
    <w:p w:rsidR="008A0CC3" w:rsidRPr="00463AA2" w:rsidRDefault="008A0CC3" w:rsidP="008A0C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A2">
        <w:rPr>
          <w:rFonts w:ascii="Times New Roman" w:hAnsi="Times New Roman" w:cs="Times New Roman"/>
          <w:color w:val="000000" w:themeColor="text1"/>
          <w:sz w:val="24"/>
          <w:szCs w:val="24"/>
        </w:rPr>
        <w:t>Güvenlik görevlileri için “Salgın Yönetimi ve Çalışma Rehberi”nde yer alan güvenlik görevlileri ile ilgili uya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rılar dikkate alınmalıdır.</w:t>
      </w:r>
    </w:p>
    <w:p w:rsidR="00FA1338" w:rsidRDefault="00FA1338">
      <w:bookmarkStart w:id="0" w:name="_GoBack"/>
      <w:bookmarkEnd w:id="0"/>
    </w:p>
    <w:sectPr w:rsidR="00FA1338" w:rsidSect="00EA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5BC"/>
    <w:multiLevelType w:val="hybridMultilevel"/>
    <w:tmpl w:val="74405C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CC3"/>
    <w:rsid w:val="00104531"/>
    <w:rsid w:val="004E1997"/>
    <w:rsid w:val="008A0CC3"/>
    <w:rsid w:val="00EA0F2E"/>
    <w:rsid w:val="00FA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C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C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ESNAF ODASI</cp:lastModifiedBy>
  <cp:revision>2</cp:revision>
  <dcterms:created xsi:type="dcterms:W3CDTF">2020-07-06T12:56:00Z</dcterms:created>
  <dcterms:modified xsi:type="dcterms:W3CDTF">2020-07-06T12:56:00Z</dcterms:modified>
</cp:coreProperties>
</file>